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1" w:rsidRDefault="00E22AE1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CONTRATO DE FORNECIMENTO N.</w:t>
      </w:r>
      <w:r w:rsidRPr="00051C92">
        <w:rPr>
          <w:rFonts w:ascii="Tahoma" w:eastAsia="MS Mincho" w:hAnsi="Tahoma" w:cs="Tahoma"/>
          <w:b/>
          <w:sz w:val="20"/>
          <w:szCs w:val="20"/>
          <w:u w:val="single"/>
        </w:rPr>
        <w:t xml:space="preserve">º 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0</w:t>
      </w:r>
      <w:r w:rsidR="002024B4">
        <w:rPr>
          <w:rFonts w:ascii="Tahoma" w:eastAsia="MS Mincho" w:hAnsi="Tahoma" w:cs="Tahoma"/>
          <w:b/>
          <w:sz w:val="20"/>
          <w:szCs w:val="20"/>
          <w:u w:val="single"/>
        </w:rPr>
        <w:t>10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/2017</w:t>
      </w:r>
    </w:p>
    <w:p w:rsidR="009D0573" w:rsidRPr="00051C92" w:rsidRDefault="009D0573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</w:p>
    <w:p w:rsidR="00E22AE1" w:rsidRDefault="00E22AE1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Contrato que entre si celebram o Município de Ribeirão do Pinhal e a Empresa </w:t>
      </w:r>
      <w:r w:rsidR="00C8695F">
        <w:rPr>
          <w:rFonts w:ascii="Tahoma" w:hAnsi="Tahoma" w:cs="Tahoma"/>
          <w:b/>
          <w:sz w:val="20"/>
          <w:szCs w:val="20"/>
        </w:rPr>
        <w:t>MODERN INFORMATICA</w:t>
      </w:r>
      <w:r w:rsidR="00C86A0E">
        <w:rPr>
          <w:rFonts w:ascii="Tahoma" w:hAnsi="Tahoma" w:cs="Tahoma"/>
          <w:b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tendo por objeto </w:t>
      </w:r>
      <w:r w:rsidR="00465265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sz w:val="20"/>
          <w:szCs w:val="20"/>
        </w:rPr>
        <w:t xml:space="preserve">contratação de empresa especializada </w:t>
      </w:r>
      <w:r w:rsidR="002F5771">
        <w:rPr>
          <w:rFonts w:ascii="Tahoma" w:hAnsi="Tahoma" w:cs="Tahoma"/>
          <w:sz w:val="20"/>
          <w:szCs w:val="20"/>
        </w:rPr>
        <w:t xml:space="preserve">na prestação de serviços de </w:t>
      </w:r>
      <w:r w:rsidR="00C8695F">
        <w:rPr>
          <w:rFonts w:ascii="Tahoma" w:hAnsi="Tahoma" w:cs="Tahoma"/>
          <w:sz w:val="20"/>
          <w:szCs w:val="20"/>
        </w:rPr>
        <w:t>manutenção dos computadores utilizados pela administração municipal.</w:t>
      </w:r>
    </w:p>
    <w:p w:rsidR="009D0573" w:rsidRPr="00051C92" w:rsidRDefault="009D0573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</w:p>
    <w:p w:rsidR="00C8695F" w:rsidRDefault="00E22AE1" w:rsidP="00C8695F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 O Município de Ribeirão do Pinhal – Estado do Paraná, Inscrito sob CNPJ n.º 76.968.064/0001-42, com sede a Rua Paraná n.º 983 – Centro,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neste ato representado pelo Prefeito Municipal, o Senhor </w:t>
      </w:r>
      <w:r w:rsidR="00051C92">
        <w:rPr>
          <w:rFonts w:ascii="Tahoma" w:hAnsi="Tahoma" w:cs="Tahoma"/>
          <w:b/>
          <w:sz w:val="20"/>
          <w:szCs w:val="20"/>
          <w:u w:val="single"/>
        </w:rPr>
        <w:t>WAGNER LUIZ DE OLIVEIRA MARTINS,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inscrito sob CPF/MF n.º </w:t>
      </w:r>
      <w:r w:rsidR="00051C92">
        <w:rPr>
          <w:rFonts w:ascii="Tahoma" w:hAnsi="Tahoma" w:cs="Tahoma"/>
          <w:sz w:val="20"/>
          <w:szCs w:val="20"/>
        </w:rPr>
        <w:t>052.206.749-27</w:t>
      </w:r>
      <w:r w:rsidRPr="00051C92">
        <w:rPr>
          <w:rFonts w:ascii="Tahoma" w:hAnsi="Tahoma" w:cs="Tahoma"/>
          <w:sz w:val="20"/>
          <w:szCs w:val="20"/>
        </w:rPr>
        <w:t xml:space="preserve">, neste ato simplesmente denominado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, e a </w:t>
      </w:r>
      <w:r w:rsidR="00465265" w:rsidRPr="00465265">
        <w:rPr>
          <w:rFonts w:ascii="Tahoma" w:hAnsi="Tahoma" w:cs="Tahoma"/>
          <w:sz w:val="20"/>
          <w:szCs w:val="20"/>
        </w:rPr>
        <w:t>Empresa</w:t>
      </w:r>
      <w:r w:rsidR="00465265">
        <w:rPr>
          <w:rFonts w:ascii="Tahoma" w:hAnsi="Tahoma" w:cs="Tahoma"/>
          <w:b/>
          <w:sz w:val="20"/>
          <w:szCs w:val="20"/>
        </w:rPr>
        <w:t xml:space="preserve"> </w:t>
      </w:r>
      <w:r w:rsidR="002024B4">
        <w:rPr>
          <w:rFonts w:ascii="Tahoma" w:hAnsi="Tahoma" w:cs="Tahoma"/>
          <w:b/>
          <w:sz w:val="20"/>
          <w:szCs w:val="20"/>
        </w:rPr>
        <w:t>MODERN INFORMATICA</w:t>
      </w:r>
      <w:r w:rsidR="002F5771">
        <w:rPr>
          <w:rFonts w:ascii="Tahoma" w:hAnsi="Tahoma" w:cs="Tahoma"/>
          <w:b/>
          <w:sz w:val="20"/>
          <w:szCs w:val="20"/>
        </w:rPr>
        <w:t>,</w:t>
      </w:r>
      <w:r w:rsidR="002F5771" w:rsidRPr="00051C92">
        <w:rPr>
          <w:rFonts w:ascii="Tahoma" w:hAnsi="Tahoma" w:cs="Tahoma"/>
          <w:sz w:val="20"/>
          <w:szCs w:val="20"/>
        </w:rPr>
        <w:t xml:space="preserve"> tendo</w:t>
      </w:r>
      <w:r w:rsidRPr="00051C92">
        <w:rPr>
          <w:rFonts w:ascii="Tahoma" w:hAnsi="Tahoma" w:cs="Tahoma"/>
          <w:sz w:val="20"/>
          <w:szCs w:val="20"/>
        </w:rPr>
        <w:t>,</w:t>
      </w:r>
      <w:r w:rsidR="00C86A0E">
        <w:rPr>
          <w:rFonts w:ascii="Tahoma" w:hAnsi="Tahoma" w:cs="Tahoma"/>
          <w:sz w:val="20"/>
          <w:szCs w:val="20"/>
        </w:rPr>
        <w:t xml:space="preserve">  inscrita</w:t>
      </w:r>
      <w:r w:rsidRPr="00051C92">
        <w:rPr>
          <w:rFonts w:ascii="Tahoma" w:hAnsi="Tahoma" w:cs="Tahoma"/>
          <w:sz w:val="20"/>
          <w:szCs w:val="20"/>
        </w:rPr>
        <w:t xml:space="preserve"> no CNPJ sob nº.</w:t>
      </w:r>
      <w:r w:rsidR="00C86A0E">
        <w:rPr>
          <w:rFonts w:ascii="Tahoma" w:hAnsi="Tahoma" w:cs="Tahoma"/>
          <w:sz w:val="20"/>
          <w:szCs w:val="20"/>
        </w:rPr>
        <w:t xml:space="preserve"> </w:t>
      </w:r>
      <w:r w:rsidR="002024B4">
        <w:rPr>
          <w:rFonts w:ascii="Tahoma" w:hAnsi="Tahoma" w:cs="Tahoma"/>
          <w:sz w:val="20"/>
          <w:szCs w:val="20"/>
        </w:rPr>
        <w:t>19.541.842/0001-89</w:t>
      </w:r>
      <w:r w:rsidRPr="00051C92">
        <w:rPr>
          <w:rFonts w:ascii="Tahoma" w:hAnsi="Tahoma" w:cs="Tahoma"/>
          <w:sz w:val="20"/>
          <w:szCs w:val="20"/>
        </w:rPr>
        <w:t>, neste ato representado pelo</w:t>
      </w:r>
      <w:r w:rsidR="00C86A0E">
        <w:rPr>
          <w:rFonts w:ascii="Tahoma" w:hAnsi="Tahoma" w:cs="Tahoma"/>
          <w:sz w:val="20"/>
          <w:szCs w:val="20"/>
        </w:rPr>
        <w:t xml:space="preserve"> seu </w:t>
      </w:r>
      <w:r w:rsidR="00457C16">
        <w:rPr>
          <w:rFonts w:ascii="Tahoma" w:hAnsi="Tahoma" w:cs="Tahoma"/>
          <w:sz w:val="20"/>
          <w:szCs w:val="20"/>
        </w:rPr>
        <w:t>Sócio Administrador</w:t>
      </w:r>
      <w:r w:rsidR="00C86A0E">
        <w:rPr>
          <w:rFonts w:ascii="Tahoma" w:hAnsi="Tahoma" w:cs="Tahoma"/>
          <w:sz w:val="20"/>
          <w:szCs w:val="20"/>
        </w:rPr>
        <w:t>,</w:t>
      </w:r>
      <w:r w:rsidR="00C86A0E" w:rsidRPr="002024B4">
        <w:rPr>
          <w:rFonts w:ascii="Tahoma" w:hAnsi="Tahoma" w:cs="Tahoma"/>
          <w:b/>
          <w:sz w:val="20"/>
          <w:szCs w:val="20"/>
        </w:rPr>
        <w:t xml:space="preserve"> </w:t>
      </w:r>
      <w:r w:rsidR="002024B4" w:rsidRPr="002024B4">
        <w:rPr>
          <w:rFonts w:ascii="Tahoma" w:hAnsi="Tahoma" w:cs="Tahoma"/>
          <w:b/>
          <w:sz w:val="20"/>
          <w:szCs w:val="20"/>
        </w:rPr>
        <w:t>GENESIO LANINI FILHO</w:t>
      </w:r>
      <w:r w:rsidRPr="00051C92">
        <w:rPr>
          <w:rFonts w:ascii="Tahoma" w:hAnsi="Tahoma" w:cs="Tahoma"/>
          <w:sz w:val="20"/>
          <w:szCs w:val="20"/>
        </w:rPr>
        <w:t>, inscrito sob CPF/MF n.º</w:t>
      </w:r>
      <w:r w:rsidR="006F6F9F">
        <w:rPr>
          <w:rFonts w:ascii="Tahoma" w:hAnsi="Tahoma" w:cs="Tahoma"/>
          <w:sz w:val="20"/>
          <w:szCs w:val="20"/>
        </w:rPr>
        <w:t xml:space="preserve"> </w:t>
      </w:r>
      <w:r w:rsidR="002024B4">
        <w:rPr>
          <w:rFonts w:ascii="Tahoma" w:hAnsi="Tahoma" w:cs="Tahoma"/>
          <w:sz w:val="20"/>
          <w:szCs w:val="20"/>
        </w:rPr>
        <w:t>049.274.529-30</w:t>
      </w:r>
      <w:r w:rsidRPr="009D0573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neste ato simplesmente denominado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CONTRATADO,</w:t>
      </w:r>
      <w:r w:rsidRPr="00051C92">
        <w:rPr>
          <w:rFonts w:ascii="Tahoma" w:hAnsi="Tahoma"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22AE1" w:rsidRPr="00051C92" w:rsidRDefault="00E22AE1" w:rsidP="00416296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416296">
        <w:rPr>
          <w:rFonts w:ascii="Tahoma" w:hAnsi="Tahoma" w:cs="Tahoma"/>
          <w:b/>
          <w:bCs/>
          <w:sz w:val="20"/>
          <w:szCs w:val="20"/>
          <w:u w:val="single"/>
        </w:rPr>
        <w:t>CLÁUSULA PRIMEIRA - DO OBJETO</w:t>
      </w:r>
      <w:r w:rsidR="00416296" w:rsidRPr="00416296">
        <w:rPr>
          <w:rFonts w:ascii="Tahoma" w:hAnsi="Tahoma" w:cs="Tahoma"/>
          <w:sz w:val="20"/>
          <w:szCs w:val="20"/>
          <w:u w:val="single"/>
        </w:rPr>
        <w:t xml:space="preserve"> </w:t>
      </w:r>
      <w:r w:rsidR="00416296">
        <w:rPr>
          <w:rFonts w:ascii="Tahoma" w:hAnsi="Tahoma" w:cs="Tahoma"/>
          <w:sz w:val="20"/>
          <w:szCs w:val="20"/>
        </w:rPr>
        <w:t>O</w:t>
      </w:r>
      <w:r w:rsidRPr="00051C92">
        <w:rPr>
          <w:rFonts w:ascii="Tahoma" w:hAnsi="Tahoma" w:cs="Tahoma"/>
          <w:sz w:val="20"/>
          <w:szCs w:val="20"/>
        </w:rPr>
        <w:t xml:space="preserve"> presente contrato tem por objeto </w:t>
      </w:r>
      <w:r w:rsidR="00416296" w:rsidRPr="00051C92">
        <w:rPr>
          <w:rFonts w:ascii="Tahoma" w:hAnsi="Tahoma" w:cs="Tahoma"/>
          <w:sz w:val="20"/>
          <w:szCs w:val="20"/>
        </w:rPr>
        <w:t xml:space="preserve">contratação de empresa especializada </w:t>
      </w:r>
      <w:r w:rsidR="00C8695F">
        <w:rPr>
          <w:rFonts w:ascii="Tahoma" w:hAnsi="Tahoma" w:cs="Tahoma"/>
          <w:sz w:val="20"/>
          <w:szCs w:val="20"/>
        </w:rPr>
        <w:t>prestação de serviços de manutenção dos computadores utilizados pela administração municipal</w:t>
      </w:r>
      <w:r w:rsidR="000C1122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obrigando-se 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a executar em favor da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CONTRATANTE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</w:t>
      </w:r>
      <w:r w:rsidR="00465265">
        <w:rPr>
          <w:rFonts w:ascii="Tahoma" w:hAnsi="Tahoma" w:cs="Tahoma"/>
          <w:sz w:val="20"/>
          <w:szCs w:val="20"/>
        </w:rPr>
        <w:t>0</w:t>
      </w:r>
      <w:r w:rsidR="006F6F9F">
        <w:rPr>
          <w:rFonts w:ascii="Tahoma" w:hAnsi="Tahoma" w:cs="Tahoma"/>
          <w:sz w:val="20"/>
          <w:szCs w:val="20"/>
        </w:rPr>
        <w:t>1</w:t>
      </w:r>
      <w:r w:rsidR="001433C4">
        <w:rPr>
          <w:rFonts w:ascii="Tahoma" w:hAnsi="Tahoma" w:cs="Tahoma"/>
          <w:sz w:val="20"/>
          <w:szCs w:val="20"/>
        </w:rPr>
        <w:t>1</w:t>
      </w:r>
      <w:r w:rsidR="00465265">
        <w:rPr>
          <w:rFonts w:ascii="Tahoma" w:hAnsi="Tahoma" w:cs="Tahoma"/>
          <w:sz w:val="20"/>
          <w:szCs w:val="20"/>
        </w:rPr>
        <w:t>/2017</w:t>
      </w:r>
      <w:r w:rsidRPr="00051C92">
        <w:rPr>
          <w:rFonts w:ascii="Tahoma" w:hAnsi="Tahoma" w:cs="Tahoma"/>
          <w:sz w:val="20"/>
          <w:szCs w:val="20"/>
        </w:rPr>
        <w:t>, a qual fará parte integrante deste instrumento.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 xml:space="preserve">CLÁUSULA SEGUNDA – DA </w:t>
      </w:r>
      <w:r w:rsidR="002024B4">
        <w:rPr>
          <w:rFonts w:ascii="Tahoma" w:hAnsi="Tahoma" w:cs="Tahoma"/>
          <w:b/>
          <w:sz w:val="20"/>
          <w:szCs w:val="20"/>
          <w:u w:val="single"/>
        </w:rPr>
        <w:t>PRESTAÇÃO DOS SERVIÇOS</w:t>
      </w:r>
    </w:p>
    <w:p w:rsidR="00E22AE1" w:rsidRPr="00051C92" w:rsidRDefault="002024B4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 serviços serão prestados nas repartições públicas onde forem solicitados.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TERCEIRA</w:t>
      </w:r>
      <w:r w:rsidRPr="00051C92">
        <w:rPr>
          <w:rFonts w:ascii="Tahoma" w:hAnsi="Tahoma" w:cs="Tahoma"/>
          <w:b/>
          <w:sz w:val="20"/>
          <w:szCs w:val="20"/>
        </w:rPr>
        <w:t xml:space="preserve"> – DA VIGÊNCIA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presente contrato terá início na data de </w:t>
      </w:r>
      <w:r w:rsidR="000F6E94">
        <w:rPr>
          <w:rFonts w:ascii="Tahoma" w:hAnsi="Tahoma" w:cs="Tahoma"/>
          <w:b/>
          <w:sz w:val="20"/>
          <w:szCs w:val="20"/>
        </w:rPr>
        <w:t>2</w:t>
      </w:r>
      <w:r w:rsidR="00886468">
        <w:rPr>
          <w:rFonts w:ascii="Tahoma" w:hAnsi="Tahoma" w:cs="Tahoma"/>
          <w:b/>
          <w:sz w:val="20"/>
          <w:szCs w:val="20"/>
        </w:rPr>
        <w:t>2</w:t>
      </w:r>
      <w:r w:rsidR="00975A0D">
        <w:rPr>
          <w:rFonts w:ascii="Tahoma" w:hAnsi="Tahoma" w:cs="Tahoma"/>
          <w:b/>
          <w:sz w:val="20"/>
          <w:szCs w:val="20"/>
        </w:rPr>
        <w:t>/03/2017</w:t>
      </w:r>
      <w:r w:rsidRPr="00051C92">
        <w:rPr>
          <w:rFonts w:ascii="Tahoma" w:hAnsi="Tahoma" w:cs="Tahoma"/>
          <w:sz w:val="20"/>
          <w:szCs w:val="20"/>
        </w:rPr>
        <w:t xml:space="preserve"> e vigorará até a data de </w:t>
      </w:r>
      <w:r w:rsidR="000F6E94">
        <w:rPr>
          <w:rFonts w:ascii="Tahoma" w:hAnsi="Tahoma" w:cs="Tahoma"/>
          <w:b/>
          <w:sz w:val="20"/>
          <w:szCs w:val="20"/>
        </w:rPr>
        <w:t>2</w:t>
      </w:r>
      <w:r w:rsidR="00886468">
        <w:rPr>
          <w:rFonts w:ascii="Tahoma" w:hAnsi="Tahoma" w:cs="Tahoma"/>
          <w:b/>
          <w:sz w:val="20"/>
          <w:szCs w:val="20"/>
        </w:rPr>
        <w:t>2</w:t>
      </w:r>
      <w:r w:rsidR="00975A0D">
        <w:rPr>
          <w:rFonts w:ascii="Tahoma" w:hAnsi="Tahoma" w:cs="Tahoma"/>
          <w:b/>
          <w:sz w:val="20"/>
          <w:szCs w:val="20"/>
        </w:rPr>
        <w:t>/03/2018</w:t>
      </w:r>
      <w:r w:rsidRPr="00051C92">
        <w:rPr>
          <w:rFonts w:ascii="Tahoma" w:hAnsi="Tahoma" w:cs="Tahoma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 PREÇO DOS BENS E DAS QUANTIDADES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para aquisição do objeto do Processo são os que constam na proposta enviada pela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os quais seguem transcritos abaixo:</w:t>
      </w:r>
    </w:p>
    <w:p w:rsidR="008F0E72" w:rsidRDefault="008F0E72" w:rsidP="008F0E7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p w:rsidR="008F0E72" w:rsidRDefault="008F0E72" w:rsidP="008F0E7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p w:rsidR="008F0E72" w:rsidRDefault="008F0E72" w:rsidP="008F0E7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LOTE 01 – MANUTENÇÃO DOS EQUIPAMENTOS DE INFORMÁTICA DA ADMINISTRAÇÃO POR UM PERÍODO DE 12 MESES.</w:t>
      </w:r>
    </w:p>
    <w:p w:rsidR="008F0E72" w:rsidRDefault="008F0E72" w:rsidP="008F0E72">
      <w:pPr>
        <w:pStyle w:val="SemEspaamen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8F0E72" w:rsidRPr="00A04D38" w:rsidRDefault="008F0E72" w:rsidP="008F0E72">
      <w:pPr>
        <w:pStyle w:val="SemEspaamento"/>
        <w:rPr>
          <w:rFonts w:ascii="Tahoma" w:hAnsi="Tahoma" w:cs="Tahoma"/>
          <w:b/>
          <w:sz w:val="20"/>
          <w:szCs w:val="20"/>
        </w:rPr>
      </w:pPr>
      <w:r w:rsidRPr="00A04D38">
        <w:rPr>
          <w:rFonts w:ascii="Tahoma" w:hAnsi="Tahoma" w:cs="Tahoma"/>
          <w:b/>
          <w:sz w:val="20"/>
          <w:szCs w:val="20"/>
        </w:rPr>
        <w:t xml:space="preserve">VALOR MÁXIMO R$ </w:t>
      </w:r>
      <w:r>
        <w:rPr>
          <w:rFonts w:ascii="Tahoma" w:hAnsi="Tahoma" w:cs="Tahoma"/>
          <w:b/>
          <w:sz w:val="20"/>
          <w:szCs w:val="20"/>
        </w:rPr>
        <w:t>20.220,00</w:t>
      </w:r>
      <w:r w:rsidRPr="00A04D38">
        <w:rPr>
          <w:rFonts w:ascii="Tahoma" w:hAnsi="Tahoma" w:cs="Tahoma"/>
          <w:b/>
          <w:sz w:val="20"/>
          <w:szCs w:val="20"/>
        </w:rPr>
        <w:t xml:space="preserve"> </w:t>
      </w:r>
      <w:r w:rsidRPr="00A04D38">
        <w:rPr>
          <w:rFonts w:ascii="Tahoma" w:hAnsi="Tahoma" w:cs="Tahoma"/>
          <w:sz w:val="12"/>
          <w:szCs w:val="12"/>
        </w:rPr>
        <w:t>(</w:t>
      </w:r>
      <w:r>
        <w:rPr>
          <w:rFonts w:ascii="Tahoma" w:hAnsi="Tahoma" w:cs="Tahoma"/>
          <w:sz w:val="12"/>
          <w:szCs w:val="12"/>
        </w:rPr>
        <w:t>VINTE MIL E DUZENTOS E VINTE REAIS</w:t>
      </w:r>
      <w:r w:rsidRPr="00A04D38">
        <w:rPr>
          <w:rFonts w:ascii="Tahoma" w:hAnsi="Tahoma" w:cs="Tahoma"/>
          <w:sz w:val="12"/>
          <w:szCs w:val="12"/>
        </w:rPr>
        <w:t>)</w:t>
      </w:r>
    </w:p>
    <w:p w:rsidR="008F0E72" w:rsidRDefault="008F0E72" w:rsidP="008F0E72">
      <w:pPr>
        <w:pStyle w:val="SemEspaamento"/>
        <w:rPr>
          <w:rFonts w:ascii="Tahoma" w:hAnsi="Tahoma" w:cs="Tahoma"/>
          <w:b/>
          <w:sz w:val="18"/>
          <w:szCs w:val="18"/>
        </w:rPr>
      </w:pPr>
    </w:p>
    <w:p w:rsidR="008F0E72" w:rsidRDefault="008F0E72" w:rsidP="008F0E72">
      <w:pPr>
        <w:pStyle w:val="SemEspaamento"/>
        <w:rPr>
          <w:rFonts w:ascii="Tahoma" w:hAnsi="Tahoma" w:cs="Tahoma"/>
          <w:b/>
          <w:sz w:val="18"/>
          <w:szCs w:val="18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97"/>
        <w:gridCol w:w="1104"/>
        <w:gridCol w:w="4962"/>
        <w:gridCol w:w="1417"/>
        <w:gridCol w:w="1418"/>
      </w:tblGrid>
      <w:tr w:rsidR="008F0E72" w:rsidRPr="00FD59D2" w:rsidTr="008F0E72">
        <w:trPr>
          <w:trHeight w:val="29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E72" w:rsidRPr="00FD59D2" w:rsidRDefault="008F0E72" w:rsidP="000A0FD6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59D2">
              <w:rPr>
                <w:rFonts w:ascii="Tahoma" w:hAnsi="Tahoma" w:cs="Tahoma"/>
                <w:sz w:val="16"/>
                <w:szCs w:val="16"/>
              </w:rPr>
              <w:lastRenderedPageBreak/>
              <w:t>ITEM</w:t>
            </w:r>
          </w:p>
          <w:p w:rsidR="008F0E72" w:rsidRPr="00FD59D2" w:rsidRDefault="008F0E72" w:rsidP="000A0FD6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E72" w:rsidRPr="00FD59D2" w:rsidRDefault="008F0E72" w:rsidP="000A0FD6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59D2">
              <w:rPr>
                <w:rFonts w:ascii="Tahoma" w:hAnsi="Tahoma" w:cs="Tahoma"/>
                <w:sz w:val="16"/>
                <w:szCs w:val="16"/>
              </w:rPr>
              <w:t>QTDE</w:t>
            </w:r>
          </w:p>
          <w:p w:rsidR="008F0E72" w:rsidRPr="00FD59D2" w:rsidRDefault="008F0E72" w:rsidP="000A0FD6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E72" w:rsidRPr="00FD59D2" w:rsidRDefault="008F0E72" w:rsidP="000A0FD6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59D2">
              <w:rPr>
                <w:rFonts w:ascii="Tahoma" w:hAnsi="Tahoma" w:cs="Tahoma"/>
                <w:sz w:val="16"/>
                <w:szCs w:val="16"/>
              </w:rPr>
              <w:t>DESCRIÇÃO</w:t>
            </w:r>
          </w:p>
          <w:p w:rsidR="008F0E72" w:rsidRPr="00FD59D2" w:rsidRDefault="008F0E72" w:rsidP="000A0FD6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59D2">
              <w:rPr>
                <w:rFonts w:ascii="Tahoma" w:hAnsi="Tahoma" w:cs="Tahoma"/>
                <w:sz w:val="16"/>
                <w:szCs w:val="16"/>
              </w:rPr>
              <w:t>VALOR MENSAL</w:t>
            </w:r>
          </w:p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59D2">
              <w:rPr>
                <w:rFonts w:ascii="Tahoma" w:hAnsi="Tahoma" w:cs="Tahoma"/>
                <w:sz w:val="16"/>
                <w:szCs w:val="16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59D2">
              <w:rPr>
                <w:rFonts w:ascii="Tahoma" w:hAnsi="Tahoma" w:cs="Tahoma"/>
                <w:sz w:val="16"/>
                <w:szCs w:val="16"/>
              </w:rPr>
              <w:t>VALOR TOTAL</w:t>
            </w:r>
          </w:p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59D2">
              <w:rPr>
                <w:rFonts w:ascii="Tahoma" w:hAnsi="Tahoma" w:cs="Tahoma"/>
                <w:sz w:val="16"/>
                <w:szCs w:val="16"/>
              </w:rPr>
              <w:t>R$.</w:t>
            </w:r>
          </w:p>
        </w:tc>
      </w:tr>
      <w:tr w:rsidR="008F0E72" w:rsidRPr="00FD59D2" w:rsidTr="008F0E72">
        <w:trPr>
          <w:trHeight w:val="9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>12 MESES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D59D2">
              <w:rPr>
                <w:rFonts w:ascii="Tahoma" w:hAnsi="Tahoma" w:cs="Tahoma"/>
                <w:sz w:val="20"/>
                <w:szCs w:val="20"/>
              </w:rPr>
              <w:t>SERVIÇOS DE MANUTENÇÃO PREVENTIVA E CORRETIVA DE EQUIPAMENTOS DE INFORMÁTICA, INSTALAÇÕES DE SOFTWARE, SUPORTE</w:t>
            </w:r>
            <w:proofErr w:type="gramEnd"/>
            <w:r w:rsidRPr="00FD59D2">
              <w:rPr>
                <w:rFonts w:ascii="Tahoma" w:hAnsi="Tahoma" w:cs="Tahoma"/>
                <w:sz w:val="20"/>
                <w:szCs w:val="20"/>
              </w:rPr>
              <w:t xml:space="preserve"> A REDE E SUPORTE TÉCNICO QUANDO NECESSÁRIO. MANUTENÇÃO PREVENTIVA E CORRETIVA NOS EQUIPAMENTOS DE INFORMÁTICA COMPREENDERÁ:</w:t>
            </w: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>A) FORMATAÇÃO DE COMPUTADORES E POSTERIOR REINSTALAÇÃO DE SOFTWARES</w:t>
            </w:r>
            <w:proofErr w:type="gramStart"/>
            <w:r w:rsidRPr="00FD59D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FD59D2">
              <w:rPr>
                <w:rFonts w:ascii="Tahoma" w:hAnsi="Tahoma" w:cs="Tahoma"/>
                <w:sz w:val="20"/>
                <w:szCs w:val="20"/>
              </w:rPr>
              <w:t xml:space="preserve">NECESSÁRIOS; </w:t>
            </w: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>B) SUBSTITUIÇÃO DE PEÇAS, AS QUAIS SOMENTE SERÃO EXECUTADAS APÓS AUTORIZAÇÃO EMITIDA ATRAVÉS DE PRÉVIO ORÇAMENTO APRESENTADO;                                                                               C) REMOÇÃO DE</w:t>
            </w:r>
            <w:proofErr w:type="gramStart"/>
            <w:r w:rsidRPr="00FD59D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FD59D2">
              <w:rPr>
                <w:rFonts w:ascii="Tahoma" w:hAnsi="Tahoma" w:cs="Tahoma"/>
                <w:sz w:val="20"/>
                <w:szCs w:val="20"/>
              </w:rPr>
              <w:t>VÍRUS ;</w:t>
            </w: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>D)</w:t>
            </w:r>
            <w:proofErr w:type="gramStart"/>
            <w:r w:rsidRPr="00FD59D2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FD59D2">
              <w:rPr>
                <w:rFonts w:ascii="Tahoma" w:hAnsi="Tahoma" w:cs="Tahoma"/>
                <w:sz w:val="20"/>
                <w:szCs w:val="20"/>
              </w:rPr>
              <w:t>CABEAMENTO E INSTALAÇÃO DA PARTE FÍSICA DA REDE INTERNA, QUANDO SE FAÇA NECESSÁRIO ;</w:t>
            </w: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>E) CABEAMENTO, COMPARTILHAMENTO E INSTALAÇÃO DE IMPRESSORAS E PERIFÉRICOS, CONFORME NECESSIDADE;</w:t>
            </w: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 xml:space="preserve">F) CONFIGURAÇÃO DOS SISTEMAS UTILIZADOS PELA ADMINISTRAÇÃO E SUAS REFERIDAS ATUALIZAÇÕES, QUANDO NECESSÁRIO;            </w:t>
            </w: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 xml:space="preserve">G) CONFIGURAÇÕES NECESSÁRIAS PARA ACESSO AOS SITES QUE O MUNICÍPIO NECESSITE OBTER OU REPASSAR INFORMAÇÕES E </w:t>
            </w:r>
            <w:proofErr w:type="gramStart"/>
            <w:r w:rsidRPr="00FD59D2">
              <w:rPr>
                <w:rFonts w:ascii="Tahoma" w:hAnsi="Tahoma" w:cs="Tahoma"/>
                <w:sz w:val="20"/>
                <w:szCs w:val="20"/>
              </w:rPr>
              <w:t>DADOS ;</w:t>
            </w:r>
            <w:proofErr w:type="gramEnd"/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>H) DOWLOADS NECESSÁRIOS;</w:t>
            </w: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>I) OS CONCERTOS OBJETO DESSA LICITAÇÃO COMPREENDEM: MONITORES. CPUS, ESTABILIZADORES, NO-BREAKS, MODEM SWITCH, IMPRESSORAS</w:t>
            </w:r>
            <w:proofErr w:type="gramStart"/>
            <w:r w:rsidRPr="00FD59D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FD59D2">
              <w:rPr>
                <w:rFonts w:ascii="Tahoma" w:hAnsi="Tahoma" w:cs="Tahoma"/>
                <w:sz w:val="20"/>
                <w:szCs w:val="20"/>
              </w:rPr>
              <w:t>E DEMAIS PERIFÉRICOS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E7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F0E7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R$ 1.685,00</w:t>
            </w:r>
          </w:p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R$ 20.220,00</w:t>
            </w:r>
          </w:p>
        </w:tc>
      </w:tr>
    </w:tbl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acima </w:t>
      </w:r>
      <w:r w:rsidRPr="00051C92">
        <w:rPr>
          <w:rFonts w:ascii="Tahoma" w:hAnsi="Tahoma" w:cs="Tahoma"/>
          <w:bCs/>
          <w:sz w:val="20"/>
          <w:szCs w:val="20"/>
        </w:rPr>
        <w:t>poderão</w:t>
      </w:r>
      <w:r w:rsidRPr="00051C92">
        <w:rPr>
          <w:rFonts w:ascii="Tahoma" w:hAnsi="Tahoma" w:cs="Tahoma"/>
          <w:sz w:val="20"/>
          <w:szCs w:val="20"/>
        </w:rPr>
        <w:t xml:space="preserve"> eventualmente sofrer revisão (aumento ou decréscimos) nas seguintes hipóteses: 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porém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051C92">
        <w:rPr>
          <w:rFonts w:ascii="Tahoma" w:hAnsi="Tahoma" w:cs="Tahoma"/>
          <w:sz w:val="20"/>
          <w:szCs w:val="20"/>
        </w:rPr>
        <w:t>conseqüências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22AE1" w:rsidRPr="00051C92" w:rsidRDefault="00E22AE1" w:rsidP="00E22AE1">
      <w:pPr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b)</w:t>
      </w:r>
      <w:r w:rsidRPr="00051C92">
        <w:rPr>
          <w:rFonts w:ascii="Tahoma" w:hAnsi="Tahoma" w:cs="Tahoma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 A empresa deverá apresentar documento oficial comprovando o reajuste, acompanhado de</w:t>
      </w:r>
      <w:r w:rsidRPr="00051C92">
        <w:rPr>
          <w:rFonts w:ascii="Tahoma" w:hAnsi="Tahoma" w:cs="Tahoma"/>
          <w:b/>
          <w:i/>
          <w:sz w:val="20"/>
          <w:szCs w:val="20"/>
        </w:rPr>
        <w:t xml:space="preserve"> requerimento.  </w:t>
      </w:r>
      <w:r w:rsidRPr="00051C92">
        <w:rPr>
          <w:rFonts w:ascii="Tahoma" w:hAnsi="Tahoma" w:cs="Tahoma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51C92">
        <w:rPr>
          <w:rFonts w:ascii="Tahoma" w:hAnsi="Tahoma" w:cs="Tahoma"/>
          <w:sz w:val="20"/>
          <w:szCs w:val="20"/>
        </w:rPr>
        <w:t>estar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51C92">
        <w:rPr>
          <w:rFonts w:ascii="Tahoma" w:hAnsi="Tahoma" w:cs="Tahoma"/>
          <w:sz w:val="20"/>
          <w:szCs w:val="20"/>
        </w:rPr>
        <w:t>etc</w:t>
      </w:r>
      <w:proofErr w:type="spellEnd"/>
      <w:r w:rsidRPr="00051C92">
        <w:rPr>
          <w:rFonts w:ascii="Tahoma" w:hAnsi="Tahoma" w:cs="Tahoma"/>
          <w:sz w:val="20"/>
          <w:szCs w:val="20"/>
        </w:rPr>
        <w:t>).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QUINTA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FORMA DE PAGAMENTO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Apresentar a fatura com o valor correspondente ao fornecimento do mês, no máximo até o segundo dia útil do mês subsequente;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lastRenderedPageBreak/>
        <w:t xml:space="preserve">b) </w:t>
      </w:r>
      <w:r w:rsidRPr="00051C92">
        <w:rPr>
          <w:rFonts w:ascii="Tahoma" w:hAnsi="Tahoma" w:cs="Tahoma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051C92">
        <w:rPr>
          <w:rFonts w:ascii="Tahoma" w:hAnsi="Tahoma" w:cs="Tahoma"/>
          <w:sz w:val="20"/>
          <w:szCs w:val="20"/>
        </w:rPr>
        <w:t>subseqüente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, contados da data da entrega da fatura, devendo salientar que </w:t>
      </w:r>
      <w:r w:rsidRPr="00051C92">
        <w:rPr>
          <w:rFonts w:ascii="Tahoma" w:hAnsi="Tahoma" w:cs="Tahoma"/>
          <w:bCs/>
          <w:sz w:val="20"/>
          <w:szCs w:val="20"/>
        </w:rPr>
        <w:t>j</w:t>
      </w:r>
      <w:r w:rsidRPr="00051C92">
        <w:rPr>
          <w:rFonts w:ascii="Tahoma" w:hAnsi="Tahoma" w:cs="Tahoma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SEXTA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DO CONTRATANTE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Para garantir o fiel cumprimento do presente contrato, o CONTRATANTE se compromete a solicitar previamente à </w:t>
      </w:r>
      <w:r w:rsidRPr="00051C92">
        <w:rPr>
          <w:rFonts w:ascii="Tahoma" w:hAnsi="Tahoma" w:cs="Tahoma"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Fiscalizar e controlar a entrega, comunicando a CONTRATADA, qualquer irregularidade constatada no produto entregue;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c) Efetuar o (s) pagamento (s) segundo os prazos e condições estabelecidas neste Contrato;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d) Efetuar o pagamento em observância à forma tratada na cláusula quarta;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e) Conferir e atestar as notas fiscais (faturas) encaminhando-as, para pagamento;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f) Notificar ao representante da empresa a ocorrência de eventuais imperfeições relacionadas ao objeto deste contrato.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SÉTIMA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DA CONTRATADA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garantir o fiel cumprimento do presente contrato, </w:t>
      </w:r>
      <w:r w:rsidRPr="00051C92">
        <w:rPr>
          <w:rFonts w:ascii="Tahoma" w:hAnsi="Tahoma" w:cs="Tahoma"/>
          <w:bCs/>
          <w:sz w:val="20"/>
          <w:szCs w:val="20"/>
        </w:rPr>
        <w:t>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se</w:t>
      </w:r>
      <w:r w:rsidRPr="00051C92">
        <w:rPr>
          <w:rFonts w:ascii="Tahoma" w:hAnsi="Tahoma" w:cs="Tahoma"/>
          <w:sz w:val="20"/>
          <w:szCs w:val="20"/>
        </w:rPr>
        <w:t xml:space="preserve"> compromete a: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 xml:space="preserve">a) Executar os fornecimentos dos produtos </w:t>
      </w:r>
      <w:r w:rsidRPr="00051C92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</w:t>
      </w:r>
      <w:r w:rsidRPr="00051C92">
        <w:rPr>
          <w:rFonts w:ascii="Tahoma" w:hAnsi="Tahoma" w:cs="Tahoma"/>
          <w:bCs/>
          <w:sz w:val="20"/>
          <w:szCs w:val="20"/>
        </w:rPr>
        <w:t>até o final do prazo contratual.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b)</w:t>
      </w:r>
      <w:proofErr w:type="gramStart"/>
      <w:r w:rsidRPr="00051C92">
        <w:rPr>
          <w:rFonts w:ascii="Tahoma" w:hAnsi="Tahoma" w:cs="Tahoma"/>
          <w:bCs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bCs/>
          <w:sz w:val="20"/>
          <w:szCs w:val="20"/>
        </w:rPr>
        <w:t>Fornecer os produtos sem qualquer outro custo.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c) Zelar e garantir a qualidade</w:t>
      </w:r>
      <w:r w:rsidRPr="00051C92">
        <w:rPr>
          <w:rFonts w:ascii="Tahoma" w:hAnsi="Tahoma" w:cs="Tahoma"/>
          <w:sz w:val="20"/>
          <w:szCs w:val="20"/>
        </w:rPr>
        <w:t xml:space="preserve"> dos produtos entregues;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051C92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e) Manter em dia as obrigações</w:t>
      </w:r>
      <w:r w:rsidRPr="00051C92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f)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>Apresentar a fatura com o valor correspondente ao fornecimento do mês, no máximo até o segundo dia útil do mês subsequente;</w:t>
      </w:r>
    </w:p>
    <w:p w:rsidR="00E22AE1" w:rsidRPr="00051C92" w:rsidRDefault="00C360D4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E22AE1" w:rsidRPr="00051C92">
        <w:rPr>
          <w:rFonts w:ascii="Tahoma" w:hAnsi="Tahoma" w:cs="Tahoma"/>
          <w:sz w:val="20"/>
          <w:szCs w:val="20"/>
        </w:rPr>
        <w:t>) Substituir imediatamente os produtos que se apresentarem fora das especificações técnicas;</w:t>
      </w:r>
    </w:p>
    <w:p w:rsidR="00E22AE1" w:rsidRPr="00051C92" w:rsidRDefault="00C360D4" w:rsidP="00C360D4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E22AE1" w:rsidRPr="00051C92">
        <w:rPr>
          <w:rFonts w:ascii="Tahoma" w:hAnsi="Tahoma" w:cs="Tahoma"/>
          <w:sz w:val="20"/>
          <w:szCs w:val="20"/>
        </w:rPr>
        <w:t>) Fornecer toda e qualquer informação e orientação técnica a PREFEITURA para o bom emprego e utilização do produto vendido;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A recusa no fornecimento dos produtos, sem motivo justificado e aceito pela Administração,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constitui-se em falta grave</w:t>
      </w:r>
      <w:r w:rsidRPr="00051C92">
        <w:rPr>
          <w:rFonts w:ascii="Tahoma" w:hAnsi="Tahoma" w:cs="Tahoma"/>
          <w:sz w:val="20"/>
          <w:szCs w:val="20"/>
        </w:rPr>
        <w:t xml:space="preserve">, sujeitando a </w:t>
      </w:r>
      <w:r w:rsidRPr="00051C92">
        <w:rPr>
          <w:rFonts w:ascii="Tahoma" w:hAnsi="Tahoma" w:cs="Tahoma"/>
          <w:b/>
          <w:sz w:val="20"/>
          <w:szCs w:val="20"/>
        </w:rPr>
        <w:t>CONTRATADA,</w:t>
      </w:r>
      <w:r w:rsidRPr="00051C92">
        <w:rPr>
          <w:rFonts w:ascii="Tahoma" w:hAnsi="Tahoma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a</w:t>
      </w:r>
      <w:proofErr w:type="gramEnd"/>
      <w:r w:rsidRPr="00051C92">
        <w:rPr>
          <w:rFonts w:ascii="Tahoma" w:hAnsi="Tahoma" w:cs="Tahoma"/>
          <w:sz w:val="20"/>
          <w:szCs w:val="20"/>
        </w:rPr>
        <w:t>) </w:t>
      </w:r>
      <w:r w:rsidRPr="00051C92">
        <w:rPr>
          <w:rFonts w:ascii="Tahoma" w:hAnsi="Tahoma" w:cs="Tahoma"/>
          <w:bCs/>
          <w:sz w:val="20"/>
          <w:szCs w:val="20"/>
        </w:rPr>
        <w:t>multa de 25 % sobre o valor total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do contrato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>que, em caso de não pagamento, será encaminhada para a dívida ativa do Município, visando a sua execução;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b)</w:t>
      </w:r>
      <w:proofErr w:type="gramEnd"/>
      <w:r w:rsidRPr="00051C92">
        <w:rPr>
          <w:rFonts w:ascii="Tahoma" w:hAnsi="Tahoma" w:cs="Tahoma"/>
          <w:sz w:val="20"/>
          <w:szCs w:val="20"/>
        </w:rPr>
        <w:t>  Emissão e Publicação de Declaração de Inidoneidade em veículo de imprensa regional, estadual e nacional.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NONA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RENÚNCIA E DA RESCISÃO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contrato poderá ser rescindido: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lastRenderedPageBreak/>
        <w:t xml:space="preserve">a) unilateralmente, pela Prefeitura, na forma do artigo 79, inciso I, c/c os artigos 77 e 78, incisos I a XII e XVII e parágrafo único, todos da Lei nº 8.666/93;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- VEDAÇÕES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É vedado à empresa contratada: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 xml:space="preserve"> PRIMEIRA</w:t>
      </w: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– DA PUBLICAÇÃO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eficácia do presente instrumento, o </w:t>
      </w:r>
      <w:r w:rsidRPr="00051C92">
        <w:rPr>
          <w:rFonts w:ascii="Tahoma" w:hAnsi="Tahoma" w:cs="Tahoma"/>
          <w:b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SEGUNDA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DOS DOCUMENTOS INTEGRANTES 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Independentemente de transcrição, farão parte integrante deste instrumento de Contrato o Edital de Licitação - Modalidade Pregão Presencial nº </w:t>
      </w:r>
      <w:r w:rsidR="006F6F9F">
        <w:rPr>
          <w:rFonts w:ascii="Tahoma" w:hAnsi="Tahoma" w:cs="Tahoma"/>
          <w:sz w:val="20"/>
          <w:szCs w:val="20"/>
        </w:rPr>
        <w:t>01</w:t>
      </w:r>
      <w:r w:rsidR="001433C4">
        <w:rPr>
          <w:rFonts w:ascii="Tahoma" w:hAnsi="Tahoma" w:cs="Tahoma"/>
          <w:sz w:val="20"/>
          <w:szCs w:val="20"/>
        </w:rPr>
        <w:t>1</w:t>
      </w:r>
      <w:r w:rsidR="006F6F9F">
        <w:rPr>
          <w:rFonts w:ascii="Tahoma" w:hAnsi="Tahoma" w:cs="Tahoma"/>
          <w:sz w:val="20"/>
          <w:szCs w:val="20"/>
        </w:rPr>
        <w:t>/</w:t>
      </w:r>
      <w:r w:rsidRPr="00051C92">
        <w:rPr>
          <w:rFonts w:ascii="Tahoma" w:hAnsi="Tahoma" w:cs="Tahoma"/>
          <w:sz w:val="20"/>
          <w:szCs w:val="20"/>
        </w:rPr>
        <w:t>201</w:t>
      </w:r>
      <w:r w:rsidR="00975A0D">
        <w:rPr>
          <w:rFonts w:ascii="Tahoma" w:hAnsi="Tahoma" w:cs="Tahoma"/>
          <w:sz w:val="20"/>
          <w:szCs w:val="20"/>
        </w:rPr>
        <w:t>7</w:t>
      </w:r>
      <w:r w:rsidRPr="00051C92">
        <w:rPr>
          <w:rFonts w:ascii="Tahoma" w:hAnsi="Tahoma" w:cs="Tahoma"/>
          <w:sz w:val="20"/>
          <w:szCs w:val="20"/>
        </w:rPr>
        <w:t xml:space="preserve">, e a proposta final e adjudicada da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DISPOSIÇÕES FINAIS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TERCEIRA</w:t>
      </w:r>
      <w:r w:rsidRPr="00051C92">
        <w:rPr>
          <w:rFonts w:ascii="Tahoma" w:hAnsi="Tahoma" w:cs="Tahoma"/>
          <w:b/>
          <w:bCs/>
          <w:sz w:val="20"/>
          <w:szCs w:val="20"/>
        </w:rPr>
        <w:t>– DO FORO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</w:t>
      </w:r>
      <w:r w:rsidR="00EF146B">
        <w:rPr>
          <w:rFonts w:ascii="Tahoma" w:hAnsi="Tahoma" w:cs="Tahoma"/>
          <w:sz w:val="20"/>
          <w:szCs w:val="20"/>
        </w:rPr>
        <w:t>2</w:t>
      </w:r>
      <w:r w:rsidRPr="00051C92">
        <w:rPr>
          <w:rFonts w:ascii="Tahoma" w:hAnsi="Tahoma" w:cs="Tahoma"/>
          <w:sz w:val="20"/>
          <w:szCs w:val="20"/>
        </w:rPr>
        <w:t xml:space="preserve"> (</w:t>
      </w:r>
      <w:r w:rsidR="00EF146B">
        <w:rPr>
          <w:rFonts w:ascii="Tahoma" w:hAnsi="Tahoma" w:cs="Tahoma"/>
          <w:sz w:val="20"/>
          <w:szCs w:val="20"/>
        </w:rPr>
        <w:t>duas</w:t>
      </w:r>
      <w:r w:rsidRPr="00051C92">
        <w:rPr>
          <w:rFonts w:ascii="Tahoma" w:hAnsi="Tahoma" w:cs="Tahoma"/>
          <w:sz w:val="20"/>
          <w:szCs w:val="20"/>
        </w:rPr>
        <w:t xml:space="preserve">) vias de igual teor e forma para um só efeito legal, ficando pelo menos uma via arquivada na sede da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>, na forma do art. 60 da Lei 8.666 de 21/06/1993. </w:t>
      </w:r>
    </w:p>
    <w:p w:rsidR="00975A0D" w:rsidRDefault="00975A0D" w:rsidP="00975A0D">
      <w:pPr>
        <w:pStyle w:val="Ttulo"/>
        <w:jc w:val="right"/>
        <w:rPr>
          <w:rFonts w:ascii="Tahoma" w:hAnsi="Tahoma" w:cs="Tahoma"/>
          <w:sz w:val="20"/>
        </w:rPr>
      </w:pPr>
    </w:p>
    <w:p w:rsidR="008F0E72" w:rsidRDefault="008F0E72" w:rsidP="00975A0D">
      <w:pPr>
        <w:pStyle w:val="Ttulo"/>
        <w:jc w:val="right"/>
        <w:rPr>
          <w:rFonts w:ascii="Tahoma" w:hAnsi="Tahoma" w:cs="Tahoma"/>
          <w:b w:val="0"/>
          <w:sz w:val="20"/>
        </w:rPr>
      </w:pPr>
    </w:p>
    <w:p w:rsidR="008F0E72" w:rsidRDefault="008F0E72" w:rsidP="00975A0D">
      <w:pPr>
        <w:pStyle w:val="Ttulo"/>
        <w:jc w:val="right"/>
        <w:rPr>
          <w:rFonts w:ascii="Tahoma" w:hAnsi="Tahoma" w:cs="Tahoma"/>
          <w:b w:val="0"/>
          <w:sz w:val="20"/>
        </w:rPr>
      </w:pPr>
    </w:p>
    <w:p w:rsidR="008F0E72" w:rsidRDefault="008F0E72" w:rsidP="00975A0D">
      <w:pPr>
        <w:pStyle w:val="Ttulo"/>
        <w:jc w:val="right"/>
        <w:rPr>
          <w:rFonts w:ascii="Tahoma" w:hAnsi="Tahoma" w:cs="Tahoma"/>
          <w:b w:val="0"/>
          <w:sz w:val="20"/>
        </w:rPr>
      </w:pPr>
    </w:p>
    <w:p w:rsidR="008F0E72" w:rsidRDefault="008F0E72" w:rsidP="00975A0D">
      <w:pPr>
        <w:pStyle w:val="Ttulo"/>
        <w:jc w:val="right"/>
        <w:rPr>
          <w:rFonts w:ascii="Tahoma" w:hAnsi="Tahoma" w:cs="Tahoma"/>
          <w:b w:val="0"/>
          <w:sz w:val="20"/>
        </w:rPr>
      </w:pPr>
    </w:p>
    <w:p w:rsidR="008F0E72" w:rsidRDefault="008F0E72" w:rsidP="00975A0D">
      <w:pPr>
        <w:pStyle w:val="Ttulo"/>
        <w:jc w:val="right"/>
        <w:rPr>
          <w:rFonts w:ascii="Tahoma" w:hAnsi="Tahoma" w:cs="Tahoma"/>
          <w:b w:val="0"/>
          <w:sz w:val="20"/>
        </w:rPr>
      </w:pPr>
    </w:p>
    <w:p w:rsidR="00604862" w:rsidRPr="00975A0D" w:rsidRDefault="00604862" w:rsidP="00975A0D">
      <w:pPr>
        <w:pStyle w:val="Ttulo"/>
        <w:jc w:val="right"/>
        <w:rPr>
          <w:rFonts w:ascii="Tahoma" w:hAnsi="Tahoma" w:cs="Tahoma"/>
          <w:b w:val="0"/>
          <w:sz w:val="20"/>
        </w:rPr>
      </w:pPr>
      <w:r w:rsidRPr="00975A0D">
        <w:rPr>
          <w:rFonts w:ascii="Tahoma" w:hAnsi="Tahoma" w:cs="Tahoma"/>
          <w:b w:val="0"/>
          <w:sz w:val="20"/>
        </w:rPr>
        <w:lastRenderedPageBreak/>
        <w:t xml:space="preserve">Ribeirão do Pinhal, </w:t>
      </w:r>
      <w:r w:rsidR="005B53CE">
        <w:rPr>
          <w:rFonts w:ascii="Tahoma" w:hAnsi="Tahoma" w:cs="Tahoma"/>
          <w:b w:val="0"/>
          <w:sz w:val="20"/>
        </w:rPr>
        <w:t>2</w:t>
      </w:r>
      <w:r w:rsidR="00886468">
        <w:rPr>
          <w:rFonts w:ascii="Tahoma" w:hAnsi="Tahoma" w:cs="Tahoma"/>
          <w:b w:val="0"/>
          <w:sz w:val="20"/>
        </w:rPr>
        <w:t>2</w:t>
      </w:r>
      <w:r w:rsidR="005D58FC" w:rsidRPr="00975A0D">
        <w:rPr>
          <w:rFonts w:ascii="Tahoma" w:hAnsi="Tahoma" w:cs="Tahoma"/>
          <w:b w:val="0"/>
          <w:sz w:val="20"/>
        </w:rPr>
        <w:t xml:space="preserve"> de </w:t>
      </w:r>
      <w:r w:rsidR="00281238" w:rsidRPr="00975A0D">
        <w:rPr>
          <w:rFonts w:ascii="Tahoma" w:hAnsi="Tahoma" w:cs="Tahoma"/>
          <w:b w:val="0"/>
          <w:sz w:val="20"/>
        </w:rPr>
        <w:t>março</w:t>
      </w:r>
      <w:r w:rsidR="005D58FC" w:rsidRPr="00975A0D">
        <w:rPr>
          <w:rFonts w:ascii="Tahoma" w:hAnsi="Tahoma" w:cs="Tahoma"/>
          <w:b w:val="0"/>
          <w:sz w:val="20"/>
        </w:rPr>
        <w:t xml:space="preserve"> de 201</w:t>
      </w:r>
      <w:r w:rsidR="00281238" w:rsidRPr="00975A0D">
        <w:rPr>
          <w:rFonts w:ascii="Tahoma" w:hAnsi="Tahoma" w:cs="Tahoma"/>
          <w:b w:val="0"/>
          <w:sz w:val="20"/>
        </w:rPr>
        <w:t>7</w:t>
      </w:r>
      <w:r w:rsidR="005D58FC" w:rsidRPr="00975A0D">
        <w:rPr>
          <w:rFonts w:ascii="Tahoma" w:hAnsi="Tahoma" w:cs="Tahoma"/>
          <w:b w:val="0"/>
          <w:sz w:val="20"/>
        </w:rPr>
        <w:t>.</w:t>
      </w:r>
    </w:p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750532" w:rsidRDefault="00750532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886468" w:rsidRPr="00051C92" w:rsidRDefault="00886468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Pr="00051C92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4322"/>
      </w:tblGrid>
      <w:tr w:rsidR="00281238" w:rsidRPr="00051C92" w:rsidTr="00281238">
        <w:trPr>
          <w:jc w:val="center"/>
        </w:trPr>
        <w:tc>
          <w:tcPr>
            <w:tcW w:w="4890" w:type="dxa"/>
          </w:tcPr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WAGNER LUIZ OLIVEIRA MARTINS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CONTRATANTE</w:t>
            </w:r>
          </w:p>
        </w:tc>
        <w:tc>
          <w:tcPr>
            <w:tcW w:w="4322" w:type="dxa"/>
          </w:tcPr>
          <w:p w:rsidR="00281238" w:rsidRPr="00051C92" w:rsidRDefault="00FB7E2D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GENESIO LANINI FILHO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CONTRATATO</w:t>
            </w:r>
          </w:p>
        </w:tc>
      </w:tr>
    </w:tbl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TESTEMUNHAS:</w:t>
      </w:r>
    </w:p>
    <w:p w:rsidR="00DB21AF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8F0E72" w:rsidRDefault="008F0E72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886468" w:rsidRDefault="00886468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DB21AF" w:rsidRPr="00051C92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81238" w:rsidRPr="00051C92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81238" w:rsidRPr="00051C92" w:rsidTr="00281238"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FAYÇAL MELHEM CHAMMA JUNIOR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LUIZ ANTONIO DIAS CATARINO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505.382.099-68</w:t>
            </w:r>
          </w:p>
        </w:tc>
      </w:tr>
    </w:tbl>
    <w:p w:rsidR="0022466E" w:rsidRDefault="0022466E" w:rsidP="00886468">
      <w:pPr>
        <w:pStyle w:val="SemEspaamento"/>
        <w:rPr>
          <w:rFonts w:ascii="Tahoma" w:hAnsi="Tahoma" w:cs="Tahoma"/>
          <w:sz w:val="20"/>
          <w:szCs w:val="20"/>
        </w:rPr>
      </w:pPr>
    </w:p>
    <w:sectPr w:rsidR="0022466E" w:rsidSect="00781EC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41" w:rsidRDefault="00B13F41" w:rsidP="00EE334E">
      <w:pPr>
        <w:spacing w:after="0" w:line="240" w:lineRule="auto"/>
      </w:pPr>
      <w:r>
        <w:separator/>
      </w:r>
    </w:p>
  </w:endnote>
  <w:endnote w:type="continuationSeparator" w:id="0">
    <w:p w:rsidR="00B13F41" w:rsidRDefault="00B13F41" w:rsidP="00EE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B13F41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5D58F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</w:t>
    </w:r>
    <w:r w:rsidR="0075536E">
      <w:rPr>
        <w:rFonts w:ascii="Tahoma" w:hAnsi="Tahoma" w:cs="Tahoma"/>
      </w:rPr>
      <w:t>8300</w:t>
    </w:r>
  </w:p>
  <w:p w:rsidR="0055557E" w:rsidRDefault="005D58F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41" w:rsidRDefault="00B13F41" w:rsidP="00EE334E">
      <w:pPr>
        <w:spacing w:after="0" w:line="240" w:lineRule="auto"/>
      </w:pPr>
      <w:r>
        <w:separator/>
      </w:r>
    </w:p>
  </w:footnote>
  <w:footnote w:type="continuationSeparator" w:id="0">
    <w:p w:rsidR="00B13F41" w:rsidRDefault="00B13F41" w:rsidP="00EE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2E1482">
    <w:pPr>
      <w:pStyle w:val="Cabealho"/>
      <w:jc w:val="center"/>
      <w:rPr>
        <w:rFonts w:ascii="Century" w:hAnsi="Century"/>
        <w:i/>
        <w:sz w:val="32"/>
      </w:rPr>
    </w:pPr>
    <w:r w:rsidRPr="002E1482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5D58FC">
      <w:rPr>
        <w:rFonts w:ascii="Century" w:hAnsi="Century"/>
        <w:i/>
        <w:sz w:val="32"/>
      </w:rPr>
      <w:t>PREFEITURA MUNICIPAL DE RIBEIRÃO DO PINHAL</w:t>
    </w:r>
  </w:p>
  <w:p w:rsidR="0055557E" w:rsidRDefault="005D58F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B13F4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4862"/>
    <w:rsid w:val="00017817"/>
    <w:rsid w:val="00051C92"/>
    <w:rsid w:val="00051CED"/>
    <w:rsid w:val="00092B63"/>
    <w:rsid w:val="000C1122"/>
    <w:rsid w:val="000E59AE"/>
    <w:rsid w:val="000F6E94"/>
    <w:rsid w:val="0010184C"/>
    <w:rsid w:val="001433C4"/>
    <w:rsid w:val="001B7B48"/>
    <w:rsid w:val="002024B4"/>
    <w:rsid w:val="0022466E"/>
    <w:rsid w:val="00260754"/>
    <w:rsid w:val="002633B2"/>
    <w:rsid w:val="00281238"/>
    <w:rsid w:val="002837ED"/>
    <w:rsid w:val="002D37D2"/>
    <w:rsid w:val="002E1482"/>
    <w:rsid w:val="002F4F30"/>
    <w:rsid w:val="002F5771"/>
    <w:rsid w:val="00301B8E"/>
    <w:rsid w:val="003338FA"/>
    <w:rsid w:val="00373650"/>
    <w:rsid w:val="00374EAF"/>
    <w:rsid w:val="003D2CD8"/>
    <w:rsid w:val="00416296"/>
    <w:rsid w:val="00444925"/>
    <w:rsid w:val="00457C16"/>
    <w:rsid w:val="00465265"/>
    <w:rsid w:val="004A0210"/>
    <w:rsid w:val="004A75E8"/>
    <w:rsid w:val="005461CB"/>
    <w:rsid w:val="0057178D"/>
    <w:rsid w:val="005B019B"/>
    <w:rsid w:val="005B53CE"/>
    <w:rsid w:val="005C5F64"/>
    <w:rsid w:val="005D58FC"/>
    <w:rsid w:val="00604862"/>
    <w:rsid w:val="0064190F"/>
    <w:rsid w:val="00645C52"/>
    <w:rsid w:val="006F2181"/>
    <w:rsid w:val="006F6F9F"/>
    <w:rsid w:val="007053E8"/>
    <w:rsid w:val="00721630"/>
    <w:rsid w:val="00750532"/>
    <w:rsid w:val="0075536E"/>
    <w:rsid w:val="0079344F"/>
    <w:rsid w:val="007D280A"/>
    <w:rsid w:val="00857E82"/>
    <w:rsid w:val="00886468"/>
    <w:rsid w:val="00887B93"/>
    <w:rsid w:val="008E5194"/>
    <w:rsid w:val="008F0E72"/>
    <w:rsid w:val="00975A0D"/>
    <w:rsid w:val="009B3BE0"/>
    <w:rsid w:val="009B4B43"/>
    <w:rsid w:val="009D0573"/>
    <w:rsid w:val="00A46DFD"/>
    <w:rsid w:val="00A65AE3"/>
    <w:rsid w:val="00AD5FD3"/>
    <w:rsid w:val="00AE3D2C"/>
    <w:rsid w:val="00AE44D9"/>
    <w:rsid w:val="00B13F41"/>
    <w:rsid w:val="00B64802"/>
    <w:rsid w:val="00B92A22"/>
    <w:rsid w:val="00BC1B3A"/>
    <w:rsid w:val="00C360D4"/>
    <w:rsid w:val="00C440A7"/>
    <w:rsid w:val="00C8695F"/>
    <w:rsid w:val="00C86A0E"/>
    <w:rsid w:val="00CA3224"/>
    <w:rsid w:val="00D32EE7"/>
    <w:rsid w:val="00DB21AF"/>
    <w:rsid w:val="00DD2D53"/>
    <w:rsid w:val="00DE3234"/>
    <w:rsid w:val="00DF33E2"/>
    <w:rsid w:val="00E01F23"/>
    <w:rsid w:val="00E22AE1"/>
    <w:rsid w:val="00E927F8"/>
    <w:rsid w:val="00EC6EE3"/>
    <w:rsid w:val="00ED6707"/>
    <w:rsid w:val="00EE334E"/>
    <w:rsid w:val="00EF146B"/>
    <w:rsid w:val="00F65FD6"/>
    <w:rsid w:val="00FB1FF0"/>
    <w:rsid w:val="00FB7E2D"/>
    <w:rsid w:val="00FC64B6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48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48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0486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048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048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04862"/>
    <w:pPr>
      <w:spacing w:after="0" w:line="240" w:lineRule="auto"/>
    </w:pPr>
  </w:style>
  <w:style w:type="paragraph" w:styleId="NormalWeb">
    <w:name w:val="Normal (Web)"/>
    <w:basedOn w:val="Normal"/>
    <w:rsid w:val="006048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04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8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2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1676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5</cp:revision>
  <cp:lastPrinted>2017-03-22T18:38:00Z</cp:lastPrinted>
  <dcterms:created xsi:type="dcterms:W3CDTF">2017-03-22T18:26:00Z</dcterms:created>
  <dcterms:modified xsi:type="dcterms:W3CDTF">2017-03-22T18:42:00Z</dcterms:modified>
</cp:coreProperties>
</file>